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76B" w:rsidRPr="00584D04" w:rsidRDefault="00CE476B" w:rsidP="00CE476B">
      <w:pPr>
        <w:spacing w:before="240" w:after="240" w:line="276" w:lineRule="auto"/>
        <w:jc w:val="center"/>
        <w:rPr>
          <w:rFonts w:asciiTheme="minorHAnsi" w:hAnsiTheme="minorHAnsi" w:cstheme="minorHAnsi"/>
          <w:b/>
          <w:bCs/>
          <w:color w:val="000000"/>
          <w:sz w:val="24"/>
          <w:szCs w:val="24"/>
        </w:rPr>
      </w:pPr>
      <w:bookmarkStart w:id="0" w:name="_GoBack"/>
      <w:bookmarkEnd w:id="0"/>
      <w:r w:rsidRPr="00584D04">
        <w:rPr>
          <w:rFonts w:asciiTheme="minorHAnsi" w:hAnsiTheme="minorHAnsi" w:cstheme="minorHAnsi"/>
          <w:b/>
          <w:sz w:val="24"/>
          <w:szCs w:val="24"/>
        </w:rPr>
        <w:t>UMOWA POWIERZENIA PRZETWARZANIA DANYCH OSOBOWYCH</w:t>
      </w:r>
    </w:p>
    <w:p w:rsidR="00CE476B" w:rsidRPr="00584D04" w:rsidRDefault="00CE476B" w:rsidP="00CE476B">
      <w:pPr>
        <w:spacing w:line="276" w:lineRule="auto"/>
        <w:rPr>
          <w:rFonts w:asciiTheme="minorHAnsi" w:hAnsiTheme="minorHAnsi" w:cstheme="minorHAnsi"/>
          <w:sz w:val="24"/>
          <w:szCs w:val="24"/>
        </w:rPr>
      </w:pPr>
      <w:r w:rsidRPr="00584D04">
        <w:rPr>
          <w:rFonts w:asciiTheme="minorHAnsi" w:hAnsiTheme="minorHAnsi" w:cstheme="minorHAnsi"/>
          <w:sz w:val="24"/>
          <w:szCs w:val="24"/>
        </w:rPr>
        <w:t>zawarta w dniu __________ pomiędzy:</w:t>
      </w:r>
    </w:p>
    <w:p w:rsidR="00CE476B" w:rsidRPr="00584D04" w:rsidRDefault="00CE476B" w:rsidP="00CE476B">
      <w:pPr>
        <w:spacing w:line="276" w:lineRule="auto"/>
        <w:rPr>
          <w:rFonts w:asciiTheme="minorHAnsi" w:hAnsiTheme="minorHAnsi" w:cstheme="minorHAnsi"/>
          <w:sz w:val="24"/>
          <w:szCs w:val="24"/>
        </w:rPr>
      </w:pPr>
      <w:r w:rsidRPr="00584D04">
        <w:rPr>
          <w:rFonts w:asciiTheme="minorHAnsi" w:hAnsiTheme="minorHAnsi" w:cstheme="minorHAnsi"/>
          <w:sz w:val="24"/>
          <w:szCs w:val="24"/>
        </w:rPr>
        <w:t xml:space="preserve">Wojewódzkim Szpitalem Specjalistycznym im. błogosławionego księdza Jerzego Popiełuszki we Włocławku, ul. Wieniecka 49, 87-800 Włocławek, wpisanym do rejestru stowarzyszeń, innych organizacji społecznych i zawodowych, fundacji oraz samodzielnych publicznych zakładów opieki zdrowotnej prowadzonego przez Sąd Rejonowy w Toruniu VII Wydział Gospodarczy Krajowego Rejestru Sądowego pod nr KRS: 0000457089, NIP: 888 31 17 873, REGON: 341411727, reprezentowanym przez  Dyrektora Naczelnego Dariusza Szczepańskiego, zwanym dalej </w:t>
      </w:r>
      <w:r w:rsidRPr="00584D04">
        <w:rPr>
          <w:rFonts w:asciiTheme="minorHAnsi" w:hAnsiTheme="minorHAnsi" w:cstheme="minorHAnsi"/>
          <w:b/>
          <w:sz w:val="24"/>
          <w:szCs w:val="24"/>
        </w:rPr>
        <w:t>Administratorem</w:t>
      </w:r>
      <w:r w:rsidRPr="00584D04">
        <w:rPr>
          <w:rFonts w:asciiTheme="minorHAnsi" w:hAnsiTheme="minorHAnsi" w:cstheme="minorHAnsi"/>
          <w:sz w:val="24"/>
          <w:szCs w:val="24"/>
        </w:rPr>
        <w:t xml:space="preserve"> bądź </w:t>
      </w:r>
      <w:r w:rsidRPr="00584D04">
        <w:rPr>
          <w:rFonts w:asciiTheme="minorHAnsi" w:hAnsiTheme="minorHAnsi" w:cstheme="minorHAnsi"/>
          <w:b/>
          <w:sz w:val="24"/>
          <w:szCs w:val="24"/>
        </w:rPr>
        <w:t>ADO</w:t>
      </w:r>
      <w:r w:rsidRPr="00584D04">
        <w:rPr>
          <w:rFonts w:asciiTheme="minorHAnsi" w:hAnsiTheme="minorHAnsi" w:cstheme="minorHAnsi"/>
          <w:sz w:val="24"/>
          <w:szCs w:val="24"/>
        </w:rPr>
        <w:t>,</w:t>
      </w:r>
    </w:p>
    <w:p w:rsidR="00CE476B" w:rsidRPr="00584D04" w:rsidRDefault="00CE476B" w:rsidP="00CE476B">
      <w:pPr>
        <w:spacing w:line="276" w:lineRule="auto"/>
        <w:rPr>
          <w:rFonts w:asciiTheme="minorHAnsi" w:hAnsiTheme="minorHAnsi" w:cstheme="minorHAnsi"/>
          <w:sz w:val="24"/>
          <w:szCs w:val="24"/>
        </w:rPr>
      </w:pPr>
      <w:r w:rsidRPr="00584D04">
        <w:rPr>
          <w:rFonts w:asciiTheme="minorHAnsi" w:hAnsiTheme="minorHAnsi" w:cstheme="minorHAnsi"/>
          <w:sz w:val="24"/>
          <w:szCs w:val="24"/>
        </w:rPr>
        <w:t>a</w:t>
      </w:r>
    </w:p>
    <w:p w:rsidR="00CE476B" w:rsidRPr="00584D04" w:rsidRDefault="00CE476B" w:rsidP="00CE476B">
      <w:pPr>
        <w:spacing w:line="276" w:lineRule="auto"/>
        <w:rPr>
          <w:rFonts w:asciiTheme="minorHAnsi" w:hAnsiTheme="minorHAnsi" w:cstheme="minorHAnsi"/>
          <w:b/>
          <w:bCs/>
          <w:color w:val="000000"/>
          <w:sz w:val="24"/>
          <w:szCs w:val="24"/>
        </w:rPr>
      </w:pPr>
      <w:r w:rsidRPr="00584D04">
        <w:rPr>
          <w:rFonts w:asciiTheme="minorHAnsi" w:hAnsiTheme="minorHAnsi" w:cstheme="minorHAnsi"/>
          <w:b/>
          <w:bCs/>
          <w:color w:val="000000"/>
          <w:sz w:val="24"/>
          <w:szCs w:val="24"/>
        </w:rPr>
        <w:t>______________________________________________________________________________________________________________________________________________________</w:t>
      </w:r>
      <w:r w:rsidRPr="00584D04">
        <w:rPr>
          <w:rFonts w:asciiTheme="minorHAnsi" w:hAnsiTheme="minorHAnsi" w:cstheme="minorHAnsi"/>
          <w:sz w:val="24"/>
          <w:szCs w:val="24"/>
        </w:rPr>
        <w:t xml:space="preserve">, zwanym dalej </w:t>
      </w:r>
      <w:r w:rsidRPr="00584D04">
        <w:rPr>
          <w:rFonts w:asciiTheme="minorHAnsi" w:hAnsiTheme="minorHAnsi" w:cstheme="minorHAnsi"/>
          <w:b/>
          <w:sz w:val="24"/>
          <w:szCs w:val="24"/>
        </w:rPr>
        <w:t>Przetwarzającym</w:t>
      </w:r>
      <w:r w:rsidRPr="00584D04">
        <w:rPr>
          <w:rFonts w:asciiTheme="minorHAnsi" w:hAnsiTheme="minorHAnsi" w:cstheme="minorHAnsi"/>
          <w:sz w:val="24"/>
          <w:szCs w:val="24"/>
        </w:rPr>
        <w:t>,</w:t>
      </w:r>
    </w:p>
    <w:p w:rsidR="00CE476B" w:rsidRPr="00584D04" w:rsidRDefault="00CE476B" w:rsidP="00CE476B">
      <w:pPr>
        <w:spacing w:line="276" w:lineRule="auto"/>
        <w:rPr>
          <w:rFonts w:asciiTheme="minorHAnsi" w:hAnsiTheme="minorHAnsi" w:cstheme="minorHAnsi"/>
          <w:sz w:val="24"/>
          <w:szCs w:val="24"/>
        </w:rPr>
      </w:pPr>
      <w:r w:rsidRPr="00584D04">
        <w:rPr>
          <w:rFonts w:asciiTheme="minorHAnsi" w:hAnsiTheme="minorHAnsi" w:cstheme="minorHAnsi"/>
          <w:sz w:val="24"/>
          <w:szCs w:val="24"/>
        </w:rPr>
        <w:t xml:space="preserve">łącznie jako </w:t>
      </w:r>
      <w:r w:rsidRPr="00584D04">
        <w:rPr>
          <w:rFonts w:asciiTheme="minorHAnsi" w:hAnsiTheme="minorHAnsi" w:cstheme="minorHAnsi"/>
          <w:b/>
          <w:sz w:val="24"/>
          <w:szCs w:val="24"/>
        </w:rPr>
        <w:t>Strony</w:t>
      </w:r>
      <w:r w:rsidRPr="00584D04">
        <w:rPr>
          <w:rFonts w:asciiTheme="minorHAnsi" w:hAnsiTheme="minorHAnsi" w:cstheme="minorHAnsi"/>
          <w:sz w:val="24"/>
          <w:szCs w:val="24"/>
        </w:rPr>
        <w:t>, o następującej treści.</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 xml:space="preserve">§ 1 </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Postanowienia Ogólne</w:t>
      </w:r>
    </w:p>
    <w:p w:rsidR="00CE476B" w:rsidRPr="00584D04" w:rsidRDefault="00CE476B" w:rsidP="00CE476B">
      <w:pPr>
        <w:pStyle w:val="Akapitzlist"/>
        <w:numPr>
          <w:ilvl w:val="0"/>
          <w:numId w:val="4"/>
        </w:numPr>
        <w:tabs>
          <w:tab w:val="left" w:pos="426"/>
        </w:tabs>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Strony oświadczają, że łączy je umowa nr ______________ z dnia __________ w przedmiocie______________ („</w:t>
      </w:r>
      <w:r w:rsidRPr="00584D04">
        <w:rPr>
          <w:rFonts w:asciiTheme="minorHAnsi" w:hAnsiTheme="minorHAnsi" w:cstheme="minorHAnsi"/>
          <w:b/>
          <w:sz w:val="24"/>
          <w:szCs w:val="24"/>
        </w:rPr>
        <w:t>umowa podstawowa”</w:t>
      </w:r>
      <w:r w:rsidRPr="00584D04">
        <w:rPr>
          <w:rFonts w:asciiTheme="minorHAnsi" w:hAnsiTheme="minorHAnsi" w:cstheme="minorHAnsi"/>
          <w:sz w:val="24"/>
          <w:szCs w:val="24"/>
        </w:rPr>
        <w:t>) i w związku z wykonywaniem tej umowy Administrator powierza Przetwarzającemu przetwarzanie danych osobowych określonych w niniejszej umowie oraz umowie podstawowej.</w:t>
      </w:r>
    </w:p>
    <w:p w:rsidR="00CE476B" w:rsidRPr="00584D04" w:rsidRDefault="00CE476B" w:rsidP="00CE476B">
      <w:pPr>
        <w:pStyle w:val="Akapitzlist"/>
        <w:numPr>
          <w:ilvl w:val="0"/>
          <w:numId w:val="4"/>
        </w:numPr>
        <w:tabs>
          <w:tab w:val="left" w:pos="426"/>
        </w:tabs>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Strony oświadczają, że znane są im normy prawne i ciążące na nich obowiązki wynikające z Rozporządzenia Parlamentu Europejskiego i Rady (UE) 2016/679 </w:t>
      </w:r>
      <w:r w:rsidR="004911CD">
        <w:rPr>
          <w:rFonts w:asciiTheme="minorHAnsi" w:hAnsiTheme="minorHAnsi" w:cstheme="minorHAnsi"/>
          <w:sz w:val="24"/>
          <w:szCs w:val="24"/>
        </w:rPr>
        <w:br/>
      </w:r>
      <w:r w:rsidRPr="00584D04">
        <w:rPr>
          <w:rFonts w:asciiTheme="minorHAnsi" w:hAnsiTheme="minorHAnsi" w:cstheme="minorHAnsi"/>
          <w:sz w:val="24"/>
          <w:szCs w:val="24"/>
        </w:rPr>
        <w:t>z 27.04.2016 r. w sprawie ochrony osób fizycznych w związku z przetwarzaniem danych osobowych i w sprawie swobodnego przepływu takich danych oraz uchylenia dyrektywy 95/46/WE (ogólne rozporządzenie o ochronie danych) (Dz.Urz. UE L 119) (</w:t>
      </w:r>
      <w:r w:rsidRPr="00584D04">
        <w:rPr>
          <w:rFonts w:asciiTheme="minorHAnsi" w:hAnsiTheme="minorHAnsi" w:cstheme="minorHAnsi"/>
          <w:b/>
          <w:sz w:val="24"/>
          <w:szCs w:val="24"/>
        </w:rPr>
        <w:t>RODO</w:t>
      </w:r>
      <w:r w:rsidRPr="00584D04">
        <w:rPr>
          <w:rFonts w:asciiTheme="minorHAnsi" w:hAnsiTheme="minorHAnsi" w:cstheme="minorHAnsi"/>
          <w:sz w:val="24"/>
          <w:szCs w:val="24"/>
        </w:rPr>
        <w:t>).</w:t>
      </w:r>
    </w:p>
    <w:p w:rsidR="00CE476B" w:rsidRPr="00584D04" w:rsidRDefault="00CE476B" w:rsidP="00CE476B">
      <w:pPr>
        <w:pStyle w:val="Akapitzlist"/>
        <w:numPr>
          <w:ilvl w:val="0"/>
          <w:numId w:val="4"/>
        </w:numPr>
        <w:tabs>
          <w:tab w:val="left" w:pos="426"/>
        </w:tabs>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Administrator jest administratorem danych osobowych powierzonych niniejszą umową </w:t>
      </w:r>
      <w:r w:rsidR="002A5FD3">
        <w:rPr>
          <w:rFonts w:asciiTheme="minorHAnsi" w:hAnsiTheme="minorHAnsi" w:cstheme="minorHAnsi"/>
          <w:sz w:val="24"/>
          <w:szCs w:val="24"/>
        </w:rPr>
        <w:br/>
      </w:r>
      <w:r w:rsidRPr="00584D04">
        <w:rPr>
          <w:rFonts w:asciiTheme="minorHAnsi" w:hAnsiTheme="minorHAnsi" w:cstheme="minorHAnsi"/>
          <w:sz w:val="24"/>
          <w:szCs w:val="24"/>
        </w:rPr>
        <w:t>i umową podstawową.</w:t>
      </w:r>
    </w:p>
    <w:p w:rsidR="00CE476B" w:rsidRPr="00584D04" w:rsidRDefault="00CE476B" w:rsidP="00CE476B">
      <w:pPr>
        <w:pStyle w:val="Akapitzlist"/>
        <w:numPr>
          <w:ilvl w:val="0"/>
          <w:numId w:val="4"/>
        </w:numPr>
        <w:tabs>
          <w:tab w:val="left" w:pos="426"/>
        </w:tabs>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Administrator obowiązany jest w szczególności do współdziałania z Przetwarzającym </w:t>
      </w:r>
      <w:r w:rsidR="002A5FD3">
        <w:rPr>
          <w:rFonts w:asciiTheme="minorHAnsi" w:hAnsiTheme="minorHAnsi" w:cstheme="minorHAnsi"/>
          <w:sz w:val="24"/>
          <w:szCs w:val="24"/>
        </w:rPr>
        <w:br/>
      </w:r>
      <w:r w:rsidRPr="00584D04">
        <w:rPr>
          <w:rFonts w:asciiTheme="minorHAnsi" w:hAnsiTheme="minorHAnsi" w:cstheme="minorHAnsi"/>
          <w:sz w:val="24"/>
          <w:szCs w:val="24"/>
        </w:rPr>
        <w:t>w celu realizacji niniejszej umowy oraz starannego udzielania poleceń w zakresie przetwarzania przez Przetwarzającego danych osobowych mu powierzonych.</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br w:type="page"/>
      </w:r>
      <w:r w:rsidRPr="00584D04">
        <w:rPr>
          <w:rFonts w:asciiTheme="minorHAnsi" w:hAnsiTheme="minorHAnsi" w:cstheme="minorHAnsi"/>
          <w:b/>
          <w:sz w:val="24"/>
          <w:szCs w:val="24"/>
        </w:rPr>
        <w:lastRenderedPageBreak/>
        <w:t>§ 2</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Przetwarzanie</w:t>
      </w:r>
    </w:p>
    <w:p w:rsidR="00CE476B" w:rsidRDefault="00CE476B" w:rsidP="00CE476B">
      <w:pPr>
        <w:pStyle w:val="Akapitzlist"/>
        <w:numPr>
          <w:ilvl w:val="0"/>
          <w:numId w:val="5"/>
        </w:numPr>
        <w:tabs>
          <w:tab w:val="left" w:pos="426"/>
        </w:tabs>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Przedmiotem przetwarzania będą dane osobowe wynikające z niniejszej umowy oraz umowy podstawowej.</w:t>
      </w:r>
    </w:p>
    <w:p w:rsidR="00CE476B" w:rsidRDefault="00CE476B" w:rsidP="00CE476B">
      <w:pPr>
        <w:pStyle w:val="Akapitzlist"/>
        <w:numPr>
          <w:ilvl w:val="0"/>
          <w:numId w:val="5"/>
        </w:numPr>
        <w:tabs>
          <w:tab w:val="left" w:pos="426"/>
        </w:tabs>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Powierzone dane osobowe będą przetwarzane przez czas trwania umowy podstawowej.</w:t>
      </w:r>
    </w:p>
    <w:p w:rsidR="00CE476B" w:rsidRPr="00584D04" w:rsidRDefault="00CE476B" w:rsidP="00CE476B">
      <w:pPr>
        <w:pStyle w:val="Akapitzlist"/>
        <w:numPr>
          <w:ilvl w:val="0"/>
          <w:numId w:val="5"/>
        </w:numPr>
        <w:tabs>
          <w:tab w:val="left" w:pos="426"/>
        </w:tabs>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Charakter i cel przetwarzania danych osobowych wynika z umowy podstawowej, tj.:</w:t>
      </w:r>
    </w:p>
    <w:p w:rsidR="00CE476B" w:rsidRDefault="00CE476B" w:rsidP="00CE476B">
      <w:pPr>
        <w:pStyle w:val="Akapitzlist"/>
        <w:numPr>
          <w:ilvl w:val="1"/>
          <w:numId w:val="6"/>
        </w:numPr>
        <w:spacing w:after="0" w:line="276" w:lineRule="auto"/>
        <w:ind w:left="1134" w:hanging="567"/>
        <w:rPr>
          <w:rFonts w:asciiTheme="minorHAnsi" w:hAnsiTheme="minorHAnsi" w:cstheme="minorHAnsi"/>
          <w:sz w:val="24"/>
          <w:szCs w:val="24"/>
        </w:rPr>
      </w:pPr>
      <w:r w:rsidRPr="00584D04">
        <w:rPr>
          <w:rFonts w:asciiTheme="minorHAnsi" w:hAnsiTheme="minorHAnsi" w:cstheme="minorHAnsi"/>
          <w:sz w:val="24"/>
          <w:szCs w:val="24"/>
        </w:rPr>
        <w:t>charakter –  przeprowadzenie serwisu, napraw, przeglądu urządzenia USG, tor wizyjny i system laparoskopowy</w:t>
      </w:r>
    </w:p>
    <w:p w:rsidR="00CE476B" w:rsidRPr="00584D04" w:rsidRDefault="00CE476B" w:rsidP="00CE476B">
      <w:pPr>
        <w:pStyle w:val="Akapitzlist"/>
        <w:numPr>
          <w:ilvl w:val="1"/>
          <w:numId w:val="6"/>
        </w:numPr>
        <w:spacing w:line="276" w:lineRule="auto"/>
        <w:ind w:left="1134" w:hanging="567"/>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cel –realizacja umowy podstawowej, umożliwienie ADO wywiązanie się </w:t>
      </w:r>
      <w:r w:rsidR="002A5FD3">
        <w:rPr>
          <w:rFonts w:asciiTheme="minorHAnsi" w:hAnsiTheme="minorHAnsi" w:cstheme="minorHAnsi"/>
          <w:sz w:val="24"/>
          <w:szCs w:val="24"/>
        </w:rPr>
        <w:br/>
      </w:r>
      <w:r w:rsidRPr="00584D04">
        <w:rPr>
          <w:rFonts w:asciiTheme="minorHAnsi" w:hAnsiTheme="minorHAnsi" w:cstheme="minorHAnsi"/>
          <w:sz w:val="24"/>
          <w:szCs w:val="24"/>
        </w:rPr>
        <w:t>z obowiązków nałożonych przepisami prawa.</w:t>
      </w:r>
    </w:p>
    <w:p w:rsidR="00CE476B" w:rsidRPr="00584D04" w:rsidRDefault="00CE476B" w:rsidP="00CE476B">
      <w:pPr>
        <w:pStyle w:val="Akapitzlist"/>
        <w:numPr>
          <w:ilvl w:val="0"/>
          <w:numId w:val="5"/>
        </w:numPr>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Przetwarzanie będzie obejmować następujące rodzaje danych osobowych:</w:t>
      </w:r>
    </w:p>
    <w:p w:rsidR="00CE476B" w:rsidRPr="00584D04" w:rsidRDefault="00CE476B" w:rsidP="00CE476B">
      <w:pPr>
        <w:pStyle w:val="Akapitzlist"/>
        <w:numPr>
          <w:ilvl w:val="1"/>
          <w:numId w:val="5"/>
        </w:numPr>
        <w:suppressAutoHyphens/>
        <w:spacing w:after="0" w:line="276" w:lineRule="auto"/>
        <w:ind w:hanging="873"/>
        <w:contextualSpacing w:val="0"/>
        <w:rPr>
          <w:rFonts w:asciiTheme="minorHAnsi" w:hAnsiTheme="minorHAnsi" w:cstheme="minorHAnsi"/>
          <w:sz w:val="24"/>
          <w:szCs w:val="24"/>
        </w:rPr>
      </w:pPr>
      <w:r w:rsidRPr="00584D04">
        <w:rPr>
          <w:rFonts w:asciiTheme="minorHAnsi" w:hAnsiTheme="minorHAnsi" w:cstheme="minorHAnsi"/>
          <w:sz w:val="24"/>
          <w:szCs w:val="24"/>
        </w:rPr>
        <w:t>___________________</w:t>
      </w:r>
      <w:r w:rsidRPr="00584D04">
        <w:rPr>
          <w:rFonts w:asciiTheme="minorHAnsi" w:hAnsiTheme="minorHAnsi" w:cstheme="minorHAnsi"/>
          <w:i/>
          <w:sz w:val="24"/>
          <w:szCs w:val="24"/>
        </w:rPr>
        <w:t>*</w:t>
      </w:r>
    </w:p>
    <w:p w:rsidR="00CE476B" w:rsidRPr="00584D04" w:rsidRDefault="00CE476B" w:rsidP="00CE476B">
      <w:pPr>
        <w:spacing w:line="276" w:lineRule="auto"/>
        <w:ind w:left="720"/>
        <w:rPr>
          <w:rFonts w:asciiTheme="minorHAnsi" w:eastAsia="Calibri" w:hAnsiTheme="minorHAnsi" w:cstheme="minorHAnsi"/>
          <w:sz w:val="24"/>
          <w:szCs w:val="24"/>
          <w:lang w:eastAsia="ar-SA"/>
        </w:rPr>
      </w:pPr>
      <w:r w:rsidRPr="00584D04">
        <w:rPr>
          <w:rFonts w:asciiTheme="minorHAnsi" w:hAnsiTheme="minorHAnsi" w:cstheme="minorHAnsi"/>
          <w:i/>
          <w:sz w:val="24"/>
          <w:szCs w:val="24"/>
        </w:rPr>
        <w:t>*(zapis zostanie uzupełniony przez Wykonawcę )</w:t>
      </w:r>
    </w:p>
    <w:p w:rsidR="00CE476B" w:rsidRPr="00584D04" w:rsidRDefault="00CE476B" w:rsidP="00CE476B">
      <w:pPr>
        <w:pStyle w:val="Akapitzlist"/>
        <w:numPr>
          <w:ilvl w:val="0"/>
          <w:numId w:val="5"/>
        </w:numPr>
        <w:spacing w:after="0"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Przetwarzanie będzie dotyczyć następującej kategorii osób:</w:t>
      </w:r>
    </w:p>
    <w:p w:rsidR="00CE476B" w:rsidRPr="00584D04" w:rsidRDefault="00CE476B" w:rsidP="00CE476B">
      <w:pPr>
        <w:spacing w:line="276" w:lineRule="auto"/>
        <w:ind w:left="720" w:hanging="294"/>
        <w:rPr>
          <w:rFonts w:asciiTheme="minorHAnsi" w:eastAsia="Calibri" w:hAnsiTheme="minorHAnsi" w:cstheme="minorHAnsi"/>
          <w:sz w:val="24"/>
          <w:szCs w:val="24"/>
          <w:lang w:eastAsia="ar-SA"/>
        </w:rPr>
      </w:pPr>
      <w:r w:rsidRPr="00584D04">
        <w:rPr>
          <w:rFonts w:asciiTheme="minorHAnsi" w:eastAsia="Calibri" w:hAnsiTheme="minorHAnsi" w:cstheme="minorHAnsi"/>
          <w:sz w:val="24"/>
          <w:szCs w:val="24"/>
          <w:lang w:eastAsia="ar-SA"/>
        </w:rPr>
        <w:t>5.1. _______________________</w:t>
      </w:r>
      <w:r w:rsidRPr="00584D04">
        <w:rPr>
          <w:rFonts w:asciiTheme="minorHAnsi" w:hAnsiTheme="minorHAnsi" w:cstheme="minorHAnsi"/>
          <w:i/>
          <w:sz w:val="24"/>
          <w:szCs w:val="24"/>
        </w:rPr>
        <w:t>*</w:t>
      </w:r>
    </w:p>
    <w:p w:rsidR="00CE476B" w:rsidRPr="00584D04" w:rsidRDefault="00CE476B" w:rsidP="00CE476B">
      <w:pPr>
        <w:spacing w:line="276" w:lineRule="auto"/>
        <w:ind w:left="709"/>
        <w:rPr>
          <w:rFonts w:asciiTheme="minorHAnsi" w:eastAsia="Calibri" w:hAnsiTheme="minorHAnsi" w:cstheme="minorHAnsi"/>
          <w:sz w:val="24"/>
          <w:szCs w:val="24"/>
          <w:lang w:eastAsia="ar-SA"/>
        </w:rPr>
      </w:pPr>
      <w:bookmarkStart w:id="1" w:name="_Hlk202438327"/>
      <w:bookmarkStart w:id="2" w:name="_Hlk202438380"/>
      <w:r w:rsidRPr="00584D04">
        <w:rPr>
          <w:rFonts w:asciiTheme="minorHAnsi" w:hAnsiTheme="minorHAnsi" w:cstheme="minorHAnsi"/>
          <w:i/>
          <w:sz w:val="24"/>
          <w:szCs w:val="24"/>
        </w:rPr>
        <w:t>*</w:t>
      </w:r>
      <w:bookmarkEnd w:id="1"/>
      <w:r w:rsidRPr="00584D04">
        <w:rPr>
          <w:rFonts w:asciiTheme="minorHAnsi" w:hAnsiTheme="minorHAnsi" w:cstheme="minorHAnsi"/>
          <w:i/>
          <w:sz w:val="24"/>
          <w:szCs w:val="24"/>
        </w:rPr>
        <w:t>(zapis zostanie uzupełniony przez Wykonawcę )</w:t>
      </w:r>
    </w:p>
    <w:bookmarkEnd w:id="2"/>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 xml:space="preserve">§ 3 </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Podpowierzenie</w:t>
      </w:r>
    </w:p>
    <w:p w:rsidR="00CE476B" w:rsidRPr="00584D04" w:rsidRDefault="00CE476B" w:rsidP="00CE476B">
      <w:pPr>
        <w:numPr>
          <w:ilvl w:val="0"/>
          <w:numId w:val="2"/>
        </w:numPr>
        <w:spacing w:line="276" w:lineRule="auto"/>
        <w:ind w:left="426" w:hanging="426"/>
        <w:rPr>
          <w:rFonts w:asciiTheme="minorHAnsi" w:hAnsiTheme="minorHAnsi" w:cstheme="minorHAnsi"/>
          <w:bCs/>
          <w:sz w:val="24"/>
          <w:szCs w:val="24"/>
        </w:rPr>
      </w:pPr>
      <w:r w:rsidRPr="00584D04">
        <w:rPr>
          <w:rFonts w:asciiTheme="minorHAnsi" w:hAnsiTheme="minorHAnsi" w:cstheme="minorHAnsi"/>
          <w:bCs/>
          <w:sz w:val="24"/>
          <w:szCs w:val="24"/>
        </w:rPr>
        <w:t>Podpowierzenie oznacza powierzenie w drodze pisemnej umowy przez Przetwarzającego innej osobie lub podmiotowi (dalszy przetwarzający) konkretnych operacji przetwarzania danych osobowych, o ile Przetwarzający dysponuje pisemną ogólną albo pisemną szczegółową zgodą Administratora.</w:t>
      </w:r>
    </w:p>
    <w:p w:rsidR="00CE476B" w:rsidRPr="00584D04" w:rsidRDefault="00CE476B" w:rsidP="00CE476B">
      <w:pPr>
        <w:numPr>
          <w:ilvl w:val="0"/>
          <w:numId w:val="2"/>
        </w:numPr>
        <w:spacing w:line="276" w:lineRule="auto"/>
        <w:ind w:left="426" w:hanging="426"/>
        <w:rPr>
          <w:rFonts w:asciiTheme="minorHAnsi" w:hAnsiTheme="minorHAnsi" w:cstheme="minorHAnsi"/>
          <w:bCs/>
          <w:sz w:val="24"/>
          <w:szCs w:val="24"/>
        </w:rPr>
      </w:pPr>
      <w:r w:rsidRPr="00584D04">
        <w:rPr>
          <w:rFonts w:asciiTheme="minorHAnsi" w:hAnsiTheme="minorHAnsi" w:cstheme="minorHAnsi"/>
          <w:bCs/>
          <w:sz w:val="24"/>
          <w:szCs w:val="24"/>
        </w:rPr>
        <w:t>Zmiana dalszych przetwarzających wymaga pisemnego aneksu do niniejszej umowy. Administrator przy tym ma prawo wyrażenia sprzeciwu co do proponowanej przez Przetwarzającego zmiany. Do momentu zaakceptowania przez Administratora zmiany (zawarcia aneksu), Przetwarzający nie jest uprawniony do podpowierzania danych osobowych.</w:t>
      </w:r>
    </w:p>
    <w:p w:rsidR="00CE476B" w:rsidRPr="00584D04" w:rsidRDefault="00CE476B" w:rsidP="00CE476B">
      <w:pPr>
        <w:numPr>
          <w:ilvl w:val="0"/>
          <w:numId w:val="2"/>
        </w:numPr>
        <w:spacing w:line="276" w:lineRule="auto"/>
        <w:ind w:left="426" w:hanging="426"/>
        <w:rPr>
          <w:rFonts w:asciiTheme="minorHAnsi" w:hAnsiTheme="minorHAnsi" w:cstheme="minorHAnsi"/>
          <w:bCs/>
          <w:sz w:val="24"/>
          <w:szCs w:val="24"/>
        </w:rPr>
      </w:pPr>
      <w:r w:rsidRPr="00584D04">
        <w:rPr>
          <w:rFonts w:asciiTheme="minorHAnsi" w:hAnsiTheme="minorHAnsi" w:cstheme="minorHAnsi"/>
          <w:bCs/>
          <w:sz w:val="24"/>
          <w:szCs w:val="24"/>
        </w:rPr>
        <w:t>Przetwarzający ma obowiązek zobowiązać dalszego przetwarzającego do realizacji wszystkich obowiązków Przetwarzającego wynikających z niniejszej umowy. Dotyczy to w szczególności obowiązków wskazanych w § 4.</w:t>
      </w:r>
    </w:p>
    <w:p w:rsidR="00CE476B" w:rsidRPr="00584D04" w:rsidRDefault="00CE476B" w:rsidP="00CE476B">
      <w:pPr>
        <w:numPr>
          <w:ilvl w:val="0"/>
          <w:numId w:val="2"/>
        </w:numPr>
        <w:spacing w:line="276" w:lineRule="auto"/>
        <w:ind w:left="426" w:hanging="426"/>
        <w:rPr>
          <w:rFonts w:asciiTheme="minorHAnsi" w:hAnsiTheme="minorHAnsi" w:cstheme="minorHAnsi"/>
          <w:bCs/>
          <w:sz w:val="24"/>
          <w:szCs w:val="24"/>
        </w:rPr>
      </w:pPr>
      <w:r w:rsidRPr="00584D04">
        <w:rPr>
          <w:rFonts w:asciiTheme="minorHAnsi" w:hAnsiTheme="minorHAnsi" w:cstheme="minorHAnsi"/>
          <w:bCs/>
          <w:sz w:val="24"/>
          <w:szCs w:val="24"/>
        </w:rPr>
        <w:t>Przetwarzający obowiązany jest zapewnić, by dalszy przetwarzający zobowiązał się wobec Administratora do realizacji ust. 3 poprzez, obok zawarcia umowy podpowierzenia, złożenie stosownego pisemnego oświadczenia.</w:t>
      </w:r>
    </w:p>
    <w:p w:rsidR="00CE476B" w:rsidRPr="00584D04" w:rsidRDefault="00CE476B" w:rsidP="00CE476B">
      <w:pPr>
        <w:numPr>
          <w:ilvl w:val="0"/>
          <w:numId w:val="2"/>
        </w:numPr>
        <w:spacing w:line="276" w:lineRule="auto"/>
        <w:ind w:left="426" w:hanging="426"/>
        <w:rPr>
          <w:rFonts w:asciiTheme="minorHAnsi" w:hAnsiTheme="minorHAnsi" w:cstheme="minorHAnsi"/>
          <w:bCs/>
          <w:sz w:val="24"/>
          <w:szCs w:val="24"/>
        </w:rPr>
      </w:pPr>
      <w:r w:rsidRPr="00584D04">
        <w:rPr>
          <w:rFonts w:asciiTheme="minorHAnsi" w:hAnsiTheme="minorHAnsi" w:cstheme="minorHAnsi"/>
          <w:bCs/>
          <w:sz w:val="24"/>
          <w:szCs w:val="24"/>
        </w:rPr>
        <w:lastRenderedPageBreak/>
        <w:t>W przypadku, gdy dalszy przetwarzający nie wywiąże się z obowiązków wskazanych w ust. 3, za jego zachowanie odpowiada w pełni wobec Administratora Przetwarzający.</w:t>
      </w:r>
    </w:p>
    <w:p w:rsidR="00CE476B" w:rsidRPr="00584D04" w:rsidRDefault="00CE476B" w:rsidP="00CE476B">
      <w:pPr>
        <w:numPr>
          <w:ilvl w:val="0"/>
          <w:numId w:val="2"/>
        </w:numPr>
        <w:spacing w:line="276" w:lineRule="auto"/>
        <w:ind w:left="426" w:hanging="426"/>
        <w:rPr>
          <w:rFonts w:asciiTheme="minorHAnsi" w:hAnsiTheme="minorHAnsi" w:cstheme="minorHAnsi"/>
          <w:b/>
          <w:sz w:val="24"/>
          <w:szCs w:val="24"/>
        </w:rPr>
      </w:pPr>
      <w:r w:rsidRPr="00584D04">
        <w:rPr>
          <w:rFonts w:asciiTheme="minorHAnsi" w:hAnsiTheme="minorHAnsi" w:cstheme="minorHAnsi"/>
          <w:bCs/>
          <w:sz w:val="24"/>
          <w:szCs w:val="24"/>
        </w:rPr>
        <w:t>Strony nie dopuszczają możliwości podpowierzenia wszystkich danych osobowych wynikających z niniejszej umowy.</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 4</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Obowiązki Przetwarzającego</w:t>
      </w:r>
    </w:p>
    <w:p w:rsidR="00CE476B" w:rsidRPr="00584D04" w:rsidRDefault="00CE476B" w:rsidP="00CE476B">
      <w:pPr>
        <w:pStyle w:val="Akapitzlist"/>
        <w:numPr>
          <w:ilvl w:val="0"/>
          <w:numId w:val="3"/>
        </w:numPr>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Przetwarzający obowiązany jest do: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przetwarzania powierzonych danych osobowych wyłącznie w celu i zakresie określonym w niniejszej umowie oraz umowie podstawowej,</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przetwarzania powierzonych danych osobowych wyłącznie na udokumentowane polecenie Administratora, co obejmuje także drogę elektroniczną,</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nie przekazywania powierzonych danych osobowych do państwa trzeciego lub organizacji międzynarodowej (tj. poza Europejski Obszar Gospodarczy – EOG),</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uzyskać uprzednią pisemną zgodę Administratora na przekazywanie powierzonych danych osobowych poza obszar EOG,</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uzyskania od osób, które dane osobowe przetwarza zobowiązania do zachowania tajemnicy lub upewnienia się, że osoby te podlegają odpowiedniemu ustawowemu obowiązkowi zachowania tajemnicy, również po ustaniu stosunku prawnego łączącego osobę upoważnioną do przetwarzania danych osobowych z Przetwarzającym,</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zachowania wymogów bezpieczeństwa przetwarzania danych osobowych określonych w art. 32 RODO oraz mocą niniejszej umowy i umowy podstawowej, a także mocą Polityki Ochrony Danych Osobowych obowiązującej u Administratora,</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przestrzegania warunków korzystania z usług dalszego przetwarzającego,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pomagania Administratorowi odpowiadania na żądania osoby, której dane dotyczą w zakresie jej praw określonych w rozdziale III RODO,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pomagania Administratorowi z wywiązywania się z obowiązków określonych w art. 32 – 36 RODO,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w przypadku zakończenia przetwarzania powierzonych danych osobowych, w zależności od decyzji Administratora, usunięcia lub zwrócenia mu wszelkich danych osobowych  i usunięcia wszelkich ich kopii. Usunięcie lub zwrot winien być stwierdzony pisemnych protokołem, a brak jego sporządzenia obciąża Przetwarzającego,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udostępnienia Administratorowi wszelkich informacji niezbędnych do wykazania spełnienia obowiązków wynikających z niniejszej umowy, umowy podstawowej oraz RODO,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lastRenderedPageBreak/>
        <w:t>umożliwienia Administratorowi lub upoważnionemu przez niego audytorowi przeprowadzenia audytów lub inspekcji w zakresie ochrony powierzonych danych osobowych. Audyt lub inspekcja obejmuje przede wszystkim prawo wstępu do pomieszczeń Przetwarzającego oraz wglądu w dokumentację związaną z ochroną danych osobowych,</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wspomagania w czasie audytu lub inspekcji osoby przeprowadzającej te czynności,</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niezwłocznego informowania Administratora, jeżeli jego zdaniem wydane mu w czasie audytu lub inspekcji polecenie stanowi naruszenie RODO lub innych przepisów powszechnie obowiązujących w zakresie ochrony danych osobowych,</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niezwłocznego informowania Administratora o każdym przypadku, niezależnie od źródła, naruszenia lub możliwości naruszenia niniejszej umowy lub RODO, bądź innych przepisów powszechnie obowiązujących w zakresie ochrony danych osobowych,</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współpracy z organem nadzoru w zakresie ochrony danych osobowych,</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stosowania środków i zabezpieczeń mających na celu bezpieczeństwo i zachowanie prywatności powierzonych danych osobowych, w tym m. in. zważając na obowiązki z art. 25 ust. 1 RODO,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ograniczenia dostępu do powierzonych danych osobowych wyłącznie do osób, które są do tego upoważnione i ich udział jest niezbędny w procesie przetwarzania,</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odsunięcia od operacji przetwarzania powierzonych danych osobowych osoby nie dającej rękojmi ochrony danych osobowych, niezależnie od przyczyny,</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prowadzenia rejestru kategorii czynności przetwarzania powierzonych danych osobowych zgodnie z art. 30 ust. 2 RODO,</w:t>
      </w:r>
    </w:p>
    <w:p w:rsidR="00CE476B" w:rsidRPr="00584D04" w:rsidRDefault="00CE476B" w:rsidP="00CE476B">
      <w:pPr>
        <w:pStyle w:val="Akapitzlist"/>
        <w:numPr>
          <w:ilvl w:val="1"/>
          <w:numId w:val="1"/>
        </w:numPr>
        <w:tabs>
          <w:tab w:val="left" w:pos="993"/>
        </w:tabs>
        <w:spacing w:after="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poinformowania i uzyskania uprzedniej pisemnej zgody Administratora do wykorzystywania powierzonych danych osobowych w ich profilowaniu, z tymże co do zasady Administrator nie wyraża na to zgody,</w:t>
      </w:r>
    </w:p>
    <w:p w:rsidR="00CE476B" w:rsidRPr="00584D04" w:rsidRDefault="00CE476B" w:rsidP="00CE476B">
      <w:pPr>
        <w:pStyle w:val="Akapitzlist"/>
        <w:numPr>
          <w:ilvl w:val="1"/>
          <w:numId w:val="1"/>
        </w:numPr>
        <w:tabs>
          <w:tab w:val="left" w:pos="993"/>
        </w:tabs>
        <w:spacing w:line="276" w:lineRule="auto"/>
        <w:ind w:left="993" w:hanging="567"/>
        <w:contextualSpacing w:val="0"/>
        <w:rPr>
          <w:rFonts w:asciiTheme="minorHAnsi" w:hAnsiTheme="minorHAnsi" w:cstheme="minorHAnsi"/>
          <w:sz w:val="24"/>
          <w:szCs w:val="24"/>
        </w:rPr>
      </w:pPr>
      <w:r w:rsidRPr="00584D04">
        <w:rPr>
          <w:rFonts w:asciiTheme="minorHAnsi" w:hAnsiTheme="minorHAnsi" w:cstheme="minorHAnsi"/>
          <w:sz w:val="24"/>
          <w:szCs w:val="24"/>
        </w:rPr>
        <w:t>szkolenia osób upoważnionych do przetwarzania danych osobowych w przedmiocie ich ochrony.</w:t>
      </w:r>
    </w:p>
    <w:p w:rsidR="00CE476B" w:rsidRPr="00584D04" w:rsidRDefault="00CE476B" w:rsidP="00CE476B">
      <w:pPr>
        <w:pStyle w:val="Akapitzlist"/>
        <w:numPr>
          <w:ilvl w:val="0"/>
          <w:numId w:val="1"/>
        </w:numPr>
        <w:tabs>
          <w:tab w:val="left" w:pos="426"/>
        </w:tabs>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Przetwarzający oświadcza, że posiada wystarczające środki techniczne i organizacyjne, aby przetwarzanie powierzonych danych osobowych odpowiadało w szczególności RODO i chroniło prawa osób, których te dane dotyczą.</w:t>
      </w:r>
    </w:p>
    <w:p w:rsidR="00CE476B" w:rsidRPr="00584D04" w:rsidRDefault="00CE476B" w:rsidP="00CE476B">
      <w:pPr>
        <w:pStyle w:val="Akapitzlist"/>
        <w:numPr>
          <w:ilvl w:val="0"/>
          <w:numId w:val="1"/>
        </w:numPr>
        <w:tabs>
          <w:tab w:val="left" w:pos="426"/>
        </w:tabs>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Przetwarzający ponosi odpowiedzialność tak wobec osób trzecich jak i Administratora za szkody związane z nieprzestrzeganiem RODO, ustawy o ochronie danych osobowych oraz za przetwarzanie powierzonych danych osobowych niezgodnie z umową powierzenia przetwarzania danych osobowych.</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lastRenderedPageBreak/>
        <w:t xml:space="preserve">§ 5 </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Bezpieczeństwo Danych Osobowych</w:t>
      </w:r>
    </w:p>
    <w:p w:rsidR="00CE476B" w:rsidRDefault="00CE476B" w:rsidP="00CE476B">
      <w:pPr>
        <w:pStyle w:val="Akapitzlist"/>
        <w:numPr>
          <w:ilvl w:val="0"/>
          <w:numId w:val="7"/>
        </w:numPr>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Przetwarzający oświadcza, że przeprowadził ogólna ocenę ryzyka w myśl art. 32 RODO w stosunku do powierzonych danych osobowych.</w:t>
      </w:r>
    </w:p>
    <w:p w:rsidR="00CE476B" w:rsidRPr="00584D04" w:rsidRDefault="00CE476B" w:rsidP="00CE476B">
      <w:pPr>
        <w:pStyle w:val="Akapitzlist"/>
        <w:numPr>
          <w:ilvl w:val="0"/>
          <w:numId w:val="7"/>
        </w:numPr>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Strony wskazują na następujące środki bezpieczeństwa danych osobowych stosowane przez Przetwarzającego:</w:t>
      </w:r>
    </w:p>
    <w:p w:rsidR="00CE476B" w:rsidRDefault="00CE476B" w:rsidP="00CE476B">
      <w:pPr>
        <w:pStyle w:val="Akapitzlist"/>
        <w:numPr>
          <w:ilvl w:val="1"/>
          <w:numId w:val="8"/>
        </w:numPr>
        <w:spacing w:after="20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Przetwarzający oświadcza, że został zaznajomiony z zasadami dotyczącymi bezpieczeństwa przetwarzania danych osobowych i zobowiązuje się do ich stosowania, w szczególności stosowania zaleceń polityki bezpieczeństwa Wojewódzkiego Szpitala Specjalistycznego we Włocławku oraz zasad przetwarzania danych wynikających z przepisów prawa,</w:t>
      </w:r>
    </w:p>
    <w:p w:rsidR="00CE476B" w:rsidRDefault="00CE476B" w:rsidP="00CE476B">
      <w:pPr>
        <w:pStyle w:val="Akapitzlist"/>
        <w:numPr>
          <w:ilvl w:val="1"/>
          <w:numId w:val="8"/>
        </w:numPr>
        <w:spacing w:after="20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Przetwarzający zobowiązuje się do przetwarzania danych osobowych na zasadach określonych przez ADO z zachowaniem wszelkich środków bezpieczeństwa w obrębie informatycznym oraz tradycyjnym,</w:t>
      </w:r>
    </w:p>
    <w:p w:rsidR="00CE476B" w:rsidRDefault="00CE476B" w:rsidP="00CE476B">
      <w:pPr>
        <w:pStyle w:val="Akapitzlist"/>
        <w:numPr>
          <w:ilvl w:val="1"/>
          <w:numId w:val="8"/>
        </w:numPr>
        <w:spacing w:after="20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Przetwarzający oświadcza, że szkoli się i stale podnosi swoją wiedzę w zakresie bezpieczeństwa danych osobowych i ich bezpiecznego przetwarzania.</w:t>
      </w:r>
    </w:p>
    <w:p w:rsidR="00CE476B" w:rsidRPr="00584D04" w:rsidRDefault="00CE476B" w:rsidP="00CE476B">
      <w:pPr>
        <w:pStyle w:val="Akapitzlist"/>
        <w:numPr>
          <w:ilvl w:val="1"/>
          <w:numId w:val="8"/>
        </w:numPr>
        <w:spacing w:after="200" w:line="276" w:lineRule="auto"/>
        <w:ind w:left="993" w:hanging="567"/>
        <w:rPr>
          <w:rFonts w:asciiTheme="minorHAnsi" w:hAnsiTheme="minorHAnsi" w:cstheme="minorHAnsi"/>
          <w:sz w:val="24"/>
          <w:szCs w:val="24"/>
        </w:rPr>
      </w:pPr>
      <w:r w:rsidRPr="00584D04">
        <w:rPr>
          <w:rFonts w:asciiTheme="minorHAnsi" w:hAnsiTheme="minorHAnsi" w:cstheme="minorHAnsi"/>
          <w:sz w:val="24"/>
          <w:szCs w:val="24"/>
        </w:rPr>
        <w:t>W miarę potrzeby Przetwarzający obowiązany jest wykazać, w tym dokumentami, zastosowanie odpowiednich środków technicznych oraz organizacyjnych zapewniających bezpieczeństwo danych osobowych.</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 6</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Naruszenie Ochrony Danych Osobowych</w:t>
      </w:r>
    </w:p>
    <w:p w:rsidR="00CE476B" w:rsidRPr="00584D04" w:rsidRDefault="00CE476B" w:rsidP="00CE476B">
      <w:pPr>
        <w:pStyle w:val="Akapitzlist"/>
        <w:numPr>
          <w:ilvl w:val="0"/>
          <w:numId w:val="9"/>
        </w:numPr>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Przetwarzający obowiązany jest niezwłocznie zawiadomić Administratora, w tym drogą elektroniczną, o każdym podejrzeniu naruszenia ochrony danych osobowych powierzonych mu mocą niniejszej umowy. Zgłoszenie to powinno nastąpić nie później niż w terminie 12 godzin od pierwszego spostrzeżenia, a w przypadkach związanych z naruszeniem danych osobowych w systemie informatycznym nie później niż w terminie 15 minut od pierwszego spostrzeżenia.</w:t>
      </w:r>
    </w:p>
    <w:p w:rsidR="00CE476B" w:rsidRPr="00584D04" w:rsidRDefault="00CE476B" w:rsidP="00CE476B">
      <w:pPr>
        <w:pStyle w:val="Akapitzlist"/>
        <w:numPr>
          <w:ilvl w:val="0"/>
          <w:numId w:val="9"/>
        </w:numPr>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Administrator w przypadku, o którym stanowi ust. 1, uprawniony jest do uczestniczenia w czynnościach wyjaśniających oraz dalszych związanych z danym zgłoszeniem.</w:t>
      </w:r>
    </w:p>
    <w:p w:rsidR="00CE476B" w:rsidRPr="00584D04" w:rsidRDefault="00CE476B" w:rsidP="00CE476B">
      <w:pPr>
        <w:pStyle w:val="Akapitzlist"/>
        <w:numPr>
          <w:ilvl w:val="0"/>
          <w:numId w:val="9"/>
        </w:numPr>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Przetwarzający obowiązany jest niezwłocznie po zakończeniu czynności wyjaśniających zawiadomić Administratora, w tym drogą elektroniczną, o wynikach wyjaśnień, a w szczególności o stwierdzonym naruszeniu ochrony danych osobowych.</w:t>
      </w:r>
    </w:p>
    <w:p w:rsidR="00CE476B" w:rsidRPr="00584D04" w:rsidRDefault="00CE476B" w:rsidP="00CE476B">
      <w:pPr>
        <w:pStyle w:val="Akapitzlist"/>
        <w:numPr>
          <w:ilvl w:val="0"/>
          <w:numId w:val="9"/>
        </w:numPr>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 xml:space="preserve">Jako że Administrator w przypadku stwierdzenia naruszenia ochrony danych osobowych obowiązany jest dokonać dalszego zgłoszenia do organu nadzoru, to Przetwarzający w </w:t>
      </w:r>
      <w:r w:rsidRPr="00584D04">
        <w:rPr>
          <w:rFonts w:asciiTheme="minorHAnsi" w:hAnsiTheme="minorHAnsi" w:cstheme="minorHAnsi"/>
          <w:sz w:val="24"/>
          <w:szCs w:val="24"/>
        </w:rPr>
        <w:lastRenderedPageBreak/>
        <w:t>zawiadomieniu, o którym stanowi ust. 3, winien także przekazać Administratorowi wszelką niezbędną dokumentację o stwierdzonym naruszeniu.</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 xml:space="preserve">§ 7 </w:t>
      </w:r>
    </w:p>
    <w:p w:rsidR="00CE476B" w:rsidRPr="00584D04" w:rsidRDefault="00CE476B" w:rsidP="00CE476B">
      <w:pPr>
        <w:spacing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Czas Obowiązywania Umowy</w:t>
      </w:r>
    </w:p>
    <w:p w:rsidR="00CE476B" w:rsidRPr="00584D04" w:rsidRDefault="00CE476B" w:rsidP="00CE476B">
      <w:pPr>
        <w:pStyle w:val="Akapitzlist"/>
        <w:numPr>
          <w:ilvl w:val="0"/>
          <w:numId w:val="10"/>
        </w:numPr>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Umowa zostaje zawarta na czas trwania umowy podstawowej.</w:t>
      </w:r>
    </w:p>
    <w:p w:rsidR="00CE476B" w:rsidRPr="00584D04" w:rsidRDefault="00CE476B" w:rsidP="00CE476B">
      <w:pPr>
        <w:pStyle w:val="Akapitzlist"/>
        <w:numPr>
          <w:ilvl w:val="0"/>
          <w:numId w:val="10"/>
        </w:numPr>
        <w:spacing w:line="276" w:lineRule="auto"/>
        <w:ind w:left="425" w:hanging="425"/>
        <w:contextualSpacing w:val="0"/>
        <w:rPr>
          <w:rFonts w:asciiTheme="minorHAnsi" w:hAnsiTheme="minorHAnsi" w:cstheme="minorHAnsi"/>
          <w:sz w:val="24"/>
          <w:szCs w:val="24"/>
        </w:rPr>
      </w:pPr>
      <w:r w:rsidRPr="00584D04">
        <w:rPr>
          <w:rFonts w:asciiTheme="minorHAnsi" w:hAnsiTheme="minorHAnsi" w:cstheme="minorHAnsi"/>
          <w:sz w:val="24"/>
          <w:szCs w:val="24"/>
        </w:rPr>
        <w:t>Administrator uprawniony jest do rozwiązania niniejszej umowy ze skutkiem natychmiastowym (bez okresu wypowiedzenia) w przypadku naruszenia jakiegokolwiek obowiązku z § 4 choćby jednokrotnie. Oświadczenie o rozwiązaniu umowy winno mieć formę pisemną.</w:t>
      </w:r>
    </w:p>
    <w:p w:rsidR="00CE476B" w:rsidRPr="00584D04" w:rsidRDefault="00CE476B" w:rsidP="00CE476B">
      <w:pPr>
        <w:pStyle w:val="Akapitzlist"/>
        <w:numPr>
          <w:ilvl w:val="0"/>
          <w:numId w:val="10"/>
        </w:numPr>
        <w:spacing w:after="200" w:line="276" w:lineRule="auto"/>
        <w:ind w:left="426" w:hanging="426"/>
        <w:rPr>
          <w:rFonts w:asciiTheme="minorHAnsi" w:hAnsiTheme="minorHAnsi" w:cstheme="minorHAnsi"/>
          <w:sz w:val="24"/>
          <w:szCs w:val="24"/>
        </w:rPr>
      </w:pPr>
      <w:r w:rsidRPr="00584D04">
        <w:rPr>
          <w:rFonts w:asciiTheme="minorHAnsi" w:hAnsiTheme="minorHAnsi" w:cstheme="minorHAnsi"/>
          <w:sz w:val="24"/>
          <w:szCs w:val="24"/>
        </w:rPr>
        <w:t>W przypadku, o którym stanowi § 4 ust. 1.10, w razie braku decyzji Administratora, w terminie nie dłuższym  niż 180 dni od zakończenia trwania niniejszej umowy, Przetwarzający obowiązany jest usunąć wszelkie powierzone dane osobowe. Usunięcie to Przetwarzający obowiązany jest udokumentować pisemnym protokołem przekazanym Administratorowi, również drogą elektroniczną. Brak sporządzenia protokołu obciąża Przetwarzającego.</w:t>
      </w:r>
    </w:p>
    <w:p w:rsidR="00CE476B" w:rsidRPr="00584D04" w:rsidRDefault="00CE476B" w:rsidP="00CE476B">
      <w:pPr>
        <w:spacing w:after="0" w:line="276" w:lineRule="auto"/>
        <w:jc w:val="center"/>
        <w:rPr>
          <w:rFonts w:asciiTheme="minorHAnsi" w:hAnsiTheme="minorHAnsi" w:cstheme="minorHAnsi"/>
          <w:b/>
          <w:sz w:val="24"/>
          <w:szCs w:val="24"/>
        </w:rPr>
      </w:pPr>
      <w:r w:rsidRPr="00584D04">
        <w:rPr>
          <w:rFonts w:asciiTheme="minorHAnsi" w:hAnsiTheme="minorHAnsi" w:cstheme="minorHAnsi"/>
          <w:b/>
          <w:sz w:val="24"/>
          <w:szCs w:val="24"/>
        </w:rPr>
        <w:t>§ 8</w:t>
      </w:r>
    </w:p>
    <w:p w:rsidR="00CE476B" w:rsidRPr="00584D04" w:rsidRDefault="00CE476B" w:rsidP="00CE476B">
      <w:pPr>
        <w:spacing w:line="276" w:lineRule="auto"/>
        <w:ind w:left="284" w:hanging="284"/>
        <w:jc w:val="center"/>
        <w:rPr>
          <w:rFonts w:asciiTheme="minorHAnsi" w:hAnsiTheme="minorHAnsi" w:cstheme="minorHAnsi"/>
          <w:b/>
          <w:sz w:val="24"/>
          <w:szCs w:val="24"/>
        </w:rPr>
      </w:pPr>
      <w:r w:rsidRPr="00584D04">
        <w:rPr>
          <w:rFonts w:asciiTheme="minorHAnsi" w:hAnsiTheme="minorHAnsi" w:cstheme="minorHAnsi"/>
          <w:b/>
          <w:sz w:val="24"/>
          <w:szCs w:val="24"/>
        </w:rPr>
        <w:t>Postanowienia Końcowe</w:t>
      </w:r>
    </w:p>
    <w:p w:rsidR="00CE476B" w:rsidRPr="00584D04" w:rsidRDefault="00CE476B" w:rsidP="00CE476B">
      <w:pPr>
        <w:pStyle w:val="Akapitzlist"/>
        <w:numPr>
          <w:ilvl w:val="0"/>
          <w:numId w:val="1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Strony oświadczają, że znają przesłanki odpowiedzialności zawarte w szczególności </w:t>
      </w:r>
      <w:r>
        <w:rPr>
          <w:rFonts w:asciiTheme="minorHAnsi" w:hAnsiTheme="minorHAnsi" w:cstheme="minorHAnsi"/>
          <w:sz w:val="24"/>
          <w:szCs w:val="24"/>
        </w:rPr>
        <w:br/>
      </w:r>
      <w:r w:rsidRPr="00584D04">
        <w:rPr>
          <w:rFonts w:asciiTheme="minorHAnsi" w:hAnsiTheme="minorHAnsi" w:cstheme="minorHAnsi"/>
          <w:sz w:val="24"/>
          <w:szCs w:val="24"/>
        </w:rPr>
        <w:t>w art. 82 RODO.</w:t>
      </w:r>
    </w:p>
    <w:p w:rsidR="00CE476B" w:rsidRPr="00584D04" w:rsidRDefault="00CE476B" w:rsidP="00CE476B">
      <w:pPr>
        <w:pStyle w:val="Akapitzlist"/>
        <w:numPr>
          <w:ilvl w:val="0"/>
          <w:numId w:val="1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Strony oświadczają, że spełniły wobec siebie obowiązek informacyjny, o którym mowa </w:t>
      </w:r>
      <w:r>
        <w:rPr>
          <w:rFonts w:asciiTheme="minorHAnsi" w:hAnsiTheme="minorHAnsi" w:cstheme="minorHAnsi"/>
          <w:sz w:val="24"/>
          <w:szCs w:val="24"/>
        </w:rPr>
        <w:br/>
      </w:r>
      <w:r w:rsidRPr="00584D04">
        <w:rPr>
          <w:rFonts w:asciiTheme="minorHAnsi" w:hAnsiTheme="minorHAnsi" w:cstheme="minorHAnsi"/>
          <w:sz w:val="24"/>
          <w:szCs w:val="24"/>
        </w:rPr>
        <w:t>w art. 13 RODO.</w:t>
      </w:r>
    </w:p>
    <w:p w:rsidR="00CE476B" w:rsidRPr="00584D04" w:rsidRDefault="00CE476B" w:rsidP="00CE476B">
      <w:pPr>
        <w:pStyle w:val="Akapitzlist"/>
        <w:numPr>
          <w:ilvl w:val="0"/>
          <w:numId w:val="1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Strony oświadczają, że adresami poczty elektronicznej do kontaktu oraz realizacji niniejszej umowy są:</w:t>
      </w:r>
    </w:p>
    <w:p w:rsidR="00CE476B" w:rsidRPr="00584D04" w:rsidRDefault="00CE476B" w:rsidP="00CE476B">
      <w:pPr>
        <w:pStyle w:val="Akapitzlist"/>
        <w:numPr>
          <w:ilvl w:val="1"/>
          <w:numId w:val="1"/>
        </w:numPr>
        <w:spacing w:line="276" w:lineRule="auto"/>
        <w:ind w:left="993" w:hanging="567"/>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Administrator: </w:t>
      </w:r>
      <w:hyperlink r:id="rId7" w:history="1">
        <w:r w:rsidRPr="00584D04">
          <w:rPr>
            <w:rStyle w:val="Hipercze"/>
            <w:rFonts w:asciiTheme="minorHAnsi" w:eastAsia="SimSun" w:hAnsiTheme="minorHAnsi" w:cstheme="minorHAnsi"/>
            <w:sz w:val="24"/>
            <w:szCs w:val="24"/>
          </w:rPr>
          <w:t>iodo@szpital.wloclawek.pl</w:t>
        </w:r>
      </w:hyperlink>
    </w:p>
    <w:p w:rsidR="00CE476B" w:rsidRPr="00584D04" w:rsidRDefault="00CE476B" w:rsidP="00CE476B">
      <w:pPr>
        <w:pStyle w:val="Akapitzlist"/>
        <w:numPr>
          <w:ilvl w:val="1"/>
          <w:numId w:val="1"/>
        </w:numPr>
        <w:spacing w:line="276" w:lineRule="auto"/>
        <w:ind w:left="993" w:hanging="567"/>
        <w:contextualSpacing w:val="0"/>
        <w:rPr>
          <w:rFonts w:asciiTheme="minorHAnsi" w:hAnsiTheme="minorHAnsi" w:cstheme="minorHAnsi"/>
          <w:sz w:val="24"/>
          <w:szCs w:val="24"/>
        </w:rPr>
      </w:pPr>
      <w:r w:rsidRPr="00584D04">
        <w:rPr>
          <w:rFonts w:asciiTheme="minorHAnsi" w:hAnsiTheme="minorHAnsi" w:cstheme="minorHAnsi"/>
          <w:sz w:val="24"/>
          <w:szCs w:val="24"/>
        </w:rPr>
        <w:t>Przetwarzający:  ____________________________</w:t>
      </w:r>
    </w:p>
    <w:p w:rsidR="00CE476B" w:rsidRPr="00584D04" w:rsidRDefault="00CE476B" w:rsidP="00CE476B">
      <w:pPr>
        <w:pStyle w:val="Akapitzlist"/>
        <w:numPr>
          <w:ilvl w:val="0"/>
          <w:numId w:val="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W przypadku sprzeczności pomiędzy postanowieniem/ami niniejszej umowy a umowy podstawowej, pierwszeństwo ma postanowienie niniejszej umowy.</w:t>
      </w:r>
    </w:p>
    <w:p w:rsidR="00CE476B" w:rsidRPr="00584D04" w:rsidRDefault="00CE476B" w:rsidP="00CE476B">
      <w:pPr>
        <w:pStyle w:val="Akapitzlist"/>
        <w:numPr>
          <w:ilvl w:val="0"/>
          <w:numId w:val="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Umowa podlega prawu polskiemu oraz RODO.</w:t>
      </w:r>
    </w:p>
    <w:p w:rsidR="00CE476B" w:rsidRPr="00584D04" w:rsidRDefault="00CE476B" w:rsidP="00CE476B">
      <w:pPr>
        <w:pStyle w:val="Akapitzlist"/>
        <w:numPr>
          <w:ilvl w:val="0"/>
          <w:numId w:val="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 xml:space="preserve">Wszelkie spory powstałe na tle niniejszej umowy Strony obowiązują się rozstrzygać polubownie z poszanowaniem postanowień RODO oraz innych przepisów powszechnie </w:t>
      </w:r>
      <w:r w:rsidRPr="00584D04">
        <w:rPr>
          <w:rFonts w:asciiTheme="minorHAnsi" w:hAnsiTheme="minorHAnsi" w:cstheme="minorHAnsi"/>
          <w:sz w:val="24"/>
          <w:szCs w:val="24"/>
        </w:rPr>
        <w:lastRenderedPageBreak/>
        <w:t>obowiązujących. Sądem właściwym do rozstrzygnięcia sporów jest polski sąd, przy czym strony poddają wszelkie spory sądowi właściwemu dla Administratora.</w:t>
      </w:r>
    </w:p>
    <w:p w:rsidR="00CE476B" w:rsidRDefault="00CE476B" w:rsidP="00CE476B">
      <w:pPr>
        <w:pStyle w:val="Akapitzlist"/>
        <w:numPr>
          <w:ilvl w:val="0"/>
          <w:numId w:val="1"/>
        </w:numPr>
        <w:spacing w:line="276" w:lineRule="auto"/>
        <w:ind w:left="426" w:hanging="426"/>
        <w:contextualSpacing w:val="0"/>
        <w:rPr>
          <w:rFonts w:asciiTheme="minorHAnsi" w:hAnsiTheme="minorHAnsi" w:cstheme="minorHAnsi"/>
          <w:sz w:val="24"/>
          <w:szCs w:val="24"/>
        </w:rPr>
      </w:pPr>
      <w:r w:rsidRPr="00584D04">
        <w:rPr>
          <w:rFonts w:asciiTheme="minorHAnsi" w:hAnsiTheme="minorHAnsi" w:cstheme="minorHAnsi"/>
          <w:sz w:val="24"/>
          <w:szCs w:val="24"/>
        </w:rPr>
        <w:t>Niniejsza umowa uchyla dotychczasową umowę o powierzenie danych osobowych (albo stosowną klauzulę w innej umowie) zawartą pomiędzy Stronami.</w:t>
      </w:r>
    </w:p>
    <w:p w:rsidR="00CE476B" w:rsidRPr="00A77449" w:rsidRDefault="00CE476B" w:rsidP="00CE476B">
      <w:pPr>
        <w:pStyle w:val="Akapitzlist"/>
        <w:numPr>
          <w:ilvl w:val="0"/>
          <w:numId w:val="1"/>
        </w:numPr>
        <w:spacing w:after="1680" w:line="276" w:lineRule="auto"/>
        <w:ind w:left="425" w:hanging="425"/>
        <w:contextualSpacing w:val="0"/>
        <w:rPr>
          <w:rFonts w:asciiTheme="minorHAnsi" w:hAnsiTheme="minorHAnsi" w:cstheme="minorHAnsi"/>
          <w:sz w:val="24"/>
          <w:szCs w:val="24"/>
        </w:rPr>
      </w:pPr>
      <w:r w:rsidRPr="00A77449">
        <w:rPr>
          <w:rFonts w:asciiTheme="minorHAnsi" w:hAnsiTheme="minorHAnsi" w:cstheme="minorHAnsi"/>
          <w:sz w:val="24"/>
          <w:szCs w:val="24"/>
        </w:rPr>
        <w:t>Umowa została sporządzona w dwóch jednobrzmiących egzemplarzach, po jednym dla każdej ze Stron</w:t>
      </w:r>
      <w:r>
        <w:rPr>
          <w:rFonts w:asciiTheme="minorHAnsi" w:hAnsiTheme="minorHAnsi" w:cstheme="minorHAnsi"/>
          <w:sz w:val="24"/>
          <w:szCs w:val="24"/>
        </w:rPr>
        <w:t>/Umowa została zawarta w postaci elektronicznej.</w:t>
      </w:r>
      <w:r>
        <w:rPr>
          <w:rStyle w:val="Odwoanieprzypisudolnego"/>
          <w:rFonts w:asciiTheme="minorHAnsi" w:hAnsiTheme="minorHAnsi" w:cstheme="minorHAnsi"/>
          <w:sz w:val="24"/>
          <w:szCs w:val="24"/>
        </w:rPr>
        <w:footnoteReference w:id="1"/>
      </w:r>
    </w:p>
    <w:p w:rsidR="00CE476B" w:rsidRPr="00584D04" w:rsidRDefault="00CE476B" w:rsidP="00CE476B">
      <w:pPr>
        <w:spacing w:line="276" w:lineRule="auto"/>
        <w:rPr>
          <w:rFonts w:asciiTheme="minorHAnsi" w:hAnsiTheme="minorHAnsi" w:cstheme="minorHAnsi"/>
          <w:sz w:val="24"/>
          <w:szCs w:val="24"/>
        </w:rPr>
      </w:pPr>
      <w:r w:rsidRPr="00584D04">
        <w:rPr>
          <w:rFonts w:asciiTheme="minorHAnsi" w:hAnsiTheme="minorHAnsi" w:cstheme="minorHAnsi"/>
          <w:sz w:val="24"/>
          <w:szCs w:val="24"/>
        </w:rPr>
        <w:t>_______________________________</w:t>
      </w:r>
      <w:r w:rsidRPr="00584D04">
        <w:rPr>
          <w:rFonts w:asciiTheme="minorHAnsi" w:hAnsiTheme="minorHAnsi" w:cstheme="minorHAnsi"/>
          <w:sz w:val="24"/>
          <w:szCs w:val="24"/>
        </w:rPr>
        <w:tab/>
      </w:r>
      <w:r w:rsidRPr="00584D04">
        <w:rPr>
          <w:rFonts w:asciiTheme="minorHAnsi" w:hAnsiTheme="minorHAnsi" w:cstheme="minorHAnsi"/>
          <w:sz w:val="24"/>
          <w:szCs w:val="24"/>
        </w:rPr>
        <w:tab/>
      </w:r>
      <w:r w:rsidRPr="00584D04">
        <w:rPr>
          <w:rFonts w:asciiTheme="minorHAnsi" w:hAnsiTheme="minorHAnsi" w:cstheme="minorHAnsi"/>
          <w:sz w:val="24"/>
          <w:szCs w:val="24"/>
        </w:rPr>
        <w:tab/>
        <w:t>___________________________</w:t>
      </w:r>
    </w:p>
    <w:p w:rsidR="007D3EF7" w:rsidRPr="00B637C7" w:rsidRDefault="00CE476B" w:rsidP="004911CD">
      <w:pPr>
        <w:spacing w:line="276" w:lineRule="auto"/>
        <w:ind w:firstLine="708"/>
        <w:rPr>
          <w:rFonts w:asciiTheme="minorHAnsi" w:hAnsiTheme="minorHAnsi" w:cstheme="minorHAnsi"/>
          <w:sz w:val="24"/>
          <w:szCs w:val="24"/>
        </w:rPr>
      </w:pPr>
      <w:r w:rsidRPr="00584D04">
        <w:rPr>
          <w:rFonts w:asciiTheme="minorHAnsi" w:hAnsiTheme="minorHAnsi" w:cstheme="minorHAnsi"/>
          <w:sz w:val="24"/>
          <w:szCs w:val="24"/>
        </w:rPr>
        <w:t>Przetwarzający</w:t>
      </w:r>
      <w:r w:rsidRPr="00584D04">
        <w:rPr>
          <w:rFonts w:asciiTheme="minorHAnsi" w:hAnsiTheme="minorHAnsi" w:cstheme="minorHAnsi"/>
          <w:sz w:val="24"/>
          <w:szCs w:val="24"/>
        </w:rPr>
        <w:tab/>
      </w:r>
      <w:r w:rsidRPr="00584D04">
        <w:rPr>
          <w:rFonts w:asciiTheme="minorHAnsi" w:hAnsiTheme="minorHAnsi" w:cstheme="minorHAnsi"/>
          <w:sz w:val="24"/>
          <w:szCs w:val="24"/>
        </w:rPr>
        <w:tab/>
      </w:r>
      <w:r w:rsidRPr="00584D04">
        <w:rPr>
          <w:rFonts w:asciiTheme="minorHAnsi" w:hAnsiTheme="minorHAnsi" w:cstheme="minorHAnsi"/>
          <w:sz w:val="24"/>
          <w:szCs w:val="24"/>
        </w:rPr>
        <w:tab/>
      </w:r>
      <w:r w:rsidRPr="00584D04">
        <w:rPr>
          <w:rFonts w:asciiTheme="minorHAnsi" w:hAnsiTheme="minorHAnsi" w:cstheme="minorHAnsi"/>
          <w:sz w:val="24"/>
          <w:szCs w:val="24"/>
        </w:rPr>
        <w:tab/>
      </w:r>
      <w:r w:rsidRPr="00584D04">
        <w:rPr>
          <w:rFonts w:asciiTheme="minorHAnsi" w:hAnsiTheme="minorHAnsi" w:cstheme="minorHAnsi"/>
          <w:sz w:val="24"/>
          <w:szCs w:val="24"/>
        </w:rPr>
        <w:tab/>
      </w:r>
      <w:r w:rsidRPr="00584D04">
        <w:rPr>
          <w:rFonts w:asciiTheme="minorHAnsi" w:hAnsiTheme="minorHAnsi" w:cstheme="minorHAnsi"/>
          <w:sz w:val="24"/>
          <w:szCs w:val="24"/>
        </w:rPr>
        <w:tab/>
        <w:t>Administrator</w:t>
      </w:r>
    </w:p>
    <w:sectPr w:rsidR="007D3EF7" w:rsidRPr="00B637C7" w:rsidSect="00997F0F">
      <w:headerReference w:type="even" r:id="rId8"/>
      <w:headerReference w:type="default" r:id="rId9"/>
      <w:footerReference w:type="even" r:id="rId10"/>
      <w:footerReference w:type="default" r:id="rId11"/>
      <w:head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D66" w:rsidRDefault="00DF1D66" w:rsidP="00CE476B">
      <w:pPr>
        <w:spacing w:after="0" w:line="240" w:lineRule="auto"/>
      </w:pPr>
      <w:r>
        <w:separator/>
      </w:r>
    </w:p>
  </w:endnote>
  <w:endnote w:type="continuationSeparator" w:id="0">
    <w:p w:rsidR="00DF1D66" w:rsidRDefault="00DF1D66" w:rsidP="00CE4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F98" w:rsidRDefault="006D2C36">
    <w:pPr>
      <w:pStyle w:val="Stopka"/>
      <w:ind w:right="360" w:firstLine="360"/>
    </w:pPr>
    <w:r>
      <w:rPr>
        <w:noProof/>
      </w:rPr>
      <mc:AlternateContent>
        <mc:Choice Requires="wps">
          <w:drawing>
            <wp:anchor distT="0" distB="0" distL="0" distR="0" simplePos="0" relativeHeight="251659264" behindDoc="0" locked="0" layoutInCell="1" allowOverlap="1" wp14:anchorId="645335B7" wp14:editId="6740A2D1">
              <wp:simplePos x="0" y="0"/>
              <wp:positionH relativeFrom="page">
                <wp:posOffset>7007860</wp:posOffset>
              </wp:positionH>
              <wp:positionV relativeFrom="paragraph">
                <wp:posOffset>635</wp:posOffset>
              </wp:positionV>
              <wp:extent cx="102870" cy="123190"/>
              <wp:effectExtent l="6985" t="635" r="4445" b="0"/>
              <wp:wrapSquare wrapText="largest"/>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231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5F98" w:rsidRDefault="000F2F0E">
                          <w:pPr>
                            <w:pStyle w:val="Stopk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45335B7" id="_x0000_t202" coordsize="21600,21600" o:spt="202" path="m,l,21600r21600,l21600,xe">
              <v:stroke joinstyle="miter"/>
              <v:path gradientshapeok="t" o:connecttype="rect"/>
            </v:shapetype>
            <v:shape id="Pole tekstowe 3" o:spid="_x0000_s1026" type="#_x0000_t202" style="position:absolute;left:0;text-align:left;margin-left:551.8pt;margin-top:.05pt;width:8.1pt;height:9.7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" stroked="f">
              <v:fill opacity="0"/>
              <v:textbox inset="0,0,0,0">
                <w:txbxContent>
                  <w:p w:rsidR="00505F98" w:rsidRDefault="00F8405B">
                    <w:pPr>
                      <w:pStyle w:val="Stopka"/>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F98" w:rsidRDefault="006D2C36" w:rsidP="003106FD">
    <w:pPr>
      <w:pStyle w:val="Stopka"/>
      <w:tabs>
        <w:tab w:val="left" w:pos="3836"/>
        <w:tab w:val="right" w:pos="14002"/>
      </w:tabs>
    </w:pPr>
    <w:r>
      <w:tab/>
    </w:r>
    <w:r>
      <w:tab/>
    </w:r>
    <w:r>
      <w:fldChar w:fldCharType="begin"/>
    </w:r>
    <w:r>
      <w:instrText>PAGE   \* MERGEFORMAT</w:instrText>
    </w:r>
    <w:r>
      <w:fldChar w:fldCharType="separate"/>
    </w:r>
    <w:r w:rsidR="000F2F0E">
      <w:rPr>
        <w:noProof/>
      </w:rPr>
      <w:t>1</w:t>
    </w:r>
    <w:r>
      <w:fldChar w:fldCharType="end"/>
    </w:r>
  </w:p>
  <w:p w:rsidR="00505F98" w:rsidRDefault="000F2F0E" w:rsidP="00915C7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D66" w:rsidRDefault="00DF1D66" w:rsidP="00CE476B">
      <w:pPr>
        <w:spacing w:after="0" w:line="240" w:lineRule="auto"/>
      </w:pPr>
      <w:r>
        <w:separator/>
      </w:r>
    </w:p>
  </w:footnote>
  <w:footnote w:type="continuationSeparator" w:id="0">
    <w:p w:rsidR="00DF1D66" w:rsidRDefault="00DF1D66" w:rsidP="00CE476B">
      <w:pPr>
        <w:spacing w:after="0" w:line="240" w:lineRule="auto"/>
      </w:pPr>
      <w:r>
        <w:continuationSeparator/>
      </w:r>
    </w:p>
  </w:footnote>
  <w:footnote w:id="1">
    <w:p w:rsidR="00CE476B" w:rsidRPr="00A77449" w:rsidRDefault="00CE476B" w:rsidP="00CE476B">
      <w:pPr>
        <w:pStyle w:val="Tekstprzypisudolnego"/>
        <w:rPr>
          <w:sz w:val="24"/>
          <w:szCs w:val="24"/>
        </w:rPr>
      </w:pPr>
      <w:r w:rsidRPr="00A77449">
        <w:rPr>
          <w:rStyle w:val="Odwoanieprzypisudolnego"/>
          <w:sz w:val="24"/>
          <w:szCs w:val="24"/>
        </w:rPr>
        <w:footnoteRef/>
      </w:r>
      <w:r w:rsidRPr="00A77449">
        <w:rPr>
          <w:sz w:val="24"/>
          <w:szCs w:val="24"/>
        </w:rPr>
        <w:t xml:space="preserve"> Pozostawić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F98" w:rsidRDefault="000F2F0E">
    <w:pPr>
      <w:ind w:left="538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FD3" w:rsidRDefault="002A5FD3" w:rsidP="002A5FD3">
    <w:pPr>
      <w:tabs>
        <w:tab w:val="center" w:pos="4536"/>
        <w:tab w:val="right" w:pos="9072"/>
      </w:tabs>
      <w:spacing w:line="276" w:lineRule="auto"/>
      <w:ind w:left="-284" w:firstLine="284"/>
      <w:rPr>
        <w:rFonts w:asciiTheme="minorHAnsi" w:hAnsiTheme="minorHAnsi" w:cstheme="minorHAnsi"/>
        <w:bCs/>
        <w:sz w:val="20"/>
        <w:szCs w:val="20"/>
      </w:rPr>
    </w:pPr>
    <w:r>
      <w:rPr>
        <w:noProof/>
      </w:rPr>
      <w:drawing>
        <wp:inline distT="0" distB="0" distL="0" distR="0">
          <wp:extent cx="5756910" cy="73152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731520"/>
                  </a:xfrm>
                  <a:prstGeom prst="rect">
                    <a:avLst/>
                  </a:prstGeom>
                  <a:noFill/>
                  <a:ln>
                    <a:noFill/>
                  </a:ln>
                </pic:spPr>
              </pic:pic>
            </a:graphicData>
          </a:graphic>
        </wp:inline>
      </w:drawing>
    </w:r>
    <w:bookmarkStart w:id="3" w:name="_Hlk219274465"/>
    <w:r w:rsidRPr="002A5FD3">
      <w:rPr>
        <w:rFonts w:asciiTheme="minorHAnsi" w:hAnsiTheme="minorHAnsi" w:cstheme="minorHAnsi"/>
        <w:bCs/>
      </w:rPr>
      <w:t xml:space="preserve"> </w:t>
    </w:r>
    <w:r w:rsidRPr="002A5FD3">
      <w:rPr>
        <w:rFonts w:asciiTheme="minorHAnsi" w:hAnsiTheme="minorHAnsi" w:cstheme="minorHAnsi"/>
        <w:bCs/>
        <w:sz w:val="20"/>
        <w:szCs w:val="20"/>
      </w:rPr>
      <w:t>Podniesienie jakości usług zdrowotnych oraz zwiększenie dostępu do usług medycznych w Wojewódzkim Szpitalu Specjalistycznym im. błogosławionego księdza Jerzego Popiełuszki we Włocławku poprzez rozwój usług cyfrowych</w:t>
    </w:r>
    <w:bookmarkEnd w:id="3"/>
  </w:p>
  <w:p w:rsidR="00B9712B" w:rsidRPr="00997F0F" w:rsidRDefault="006D2C36" w:rsidP="002A5FD3">
    <w:pPr>
      <w:tabs>
        <w:tab w:val="left" w:pos="1306"/>
      </w:tabs>
      <w:spacing w:after="0" w:line="240" w:lineRule="auto"/>
      <w:ind w:right="-397"/>
      <w:rPr>
        <w:b/>
        <w:sz w:val="24"/>
        <w:szCs w:val="24"/>
      </w:rPr>
    </w:pPr>
    <w:r w:rsidRPr="00997F0F">
      <w:rPr>
        <w:b/>
        <w:sz w:val="24"/>
        <w:szCs w:val="24"/>
      </w:rPr>
      <w:t xml:space="preserve">Załącznik nr </w:t>
    </w:r>
    <w:r w:rsidR="002A5FD3">
      <w:rPr>
        <w:b/>
        <w:sz w:val="24"/>
        <w:szCs w:val="24"/>
      </w:rPr>
      <w:t>3</w:t>
    </w:r>
    <w:r w:rsidRPr="00997F0F">
      <w:rPr>
        <w:b/>
        <w:sz w:val="24"/>
        <w:szCs w:val="24"/>
      </w:rPr>
      <w:t xml:space="preserve"> do </w:t>
    </w:r>
    <w:r>
      <w:rPr>
        <w:b/>
        <w:sz w:val="24"/>
        <w:szCs w:val="24"/>
      </w:rPr>
      <w:t>umowy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4AF" w:rsidRPr="00EE44AF" w:rsidRDefault="006D2C36" w:rsidP="00862EE5">
    <w:pPr>
      <w:pBdr>
        <w:bottom w:val="single" w:sz="6" w:space="1" w:color="auto"/>
      </w:pBdr>
      <w:tabs>
        <w:tab w:val="center" w:pos="4536"/>
        <w:tab w:val="right" w:pos="9072"/>
      </w:tabs>
      <w:spacing w:after="0" w:line="240" w:lineRule="auto"/>
      <w:jc w:val="center"/>
      <w:rPr>
        <w:rFonts w:ascii="Times New Roman" w:hAnsi="Times New Roman"/>
        <w:sz w:val="24"/>
        <w:szCs w:val="24"/>
      </w:rPr>
    </w:pPr>
    <w:bookmarkStart w:id="4" w:name="_Hlk198122615"/>
    <w:r w:rsidRPr="00EE44AF">
      <w:rPr>
        <w:rFonts w:ascii="Times New Roman" w:hAnsi="Times New Roman"/>
        <w:noProof/>
        <w:sz w:val="24"/>
        <w:szCs w:val="24"/>
      </w:rPr>
      <w:drawing>
        <wp:inline distT="0" distB="0" distL="0" distR="0" wp14:anchorId="35B31700" wp14:editId="32862422">
          <wp:extent cx="5753100" cy="57150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bookmarkEnd w:id="4"/>
  </w:p>
  <w:p w:rsidR="00B51E56" w:rsidRPr="00EE44AF" w:rsidRDefault="000F2F0E" w:rsidP="00EE44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191"/>
    <w:multiLevelType w:val="multilevel"/>
    <w:tmpl w:val="0F4C4A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15:restartNumberingAfterBreak="0">
    <w:nsid w:val="2BE0682E"/>
    <w:multiLevelType w:val="hybridMultilevel"/>
    <w:tmpl w:val="F9DCFCB6"/>
    <w:lvl w:ilvl="0" w:tplc="0415000F">
      <w:start w:val="1"/>
      <w:numFmt w:val="decimal"/>
      <w:lvlText w:val="%1."/>
      <w:lvlJc w:val="left"/>
      <w:pPr>
        <w:ind w:left="72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2FBB6653"/>
    <w:multiLevelType w:val="multilevel"/>
    <w:tmpl w:val="89D2DC76"/>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31D214BF"/>
    <w:multiLevelType w:val="multilevel"/>
    <w:tmpl w:val="4C54BEB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2703D8F"/>
    <w:multiLevelType w:val="multilevel"/>
    <w:tmpl w:val="0EECF4E4"/>
    <w:lvl w:ilvl="0">
      <w:start w:val="1"/>
      <w:numFmt w:val="decimal"/>
      <w:lvlText w:val="%1."/>
      <w:lvlJc w:val="left"/>
      <w:pPr>
        <w:ind w:left="720" w:hanging="360"/>
      </w:p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5" w15:restartNumberingAfterBreak="0">
    <w:nsid w:val="33FC7EB2"/>
    <w:multiLevelType w:val="hybridMultilevel"/>
    <w:tmpl w:val="94E0FD76"/>
    <w:lvl w:ilvl="0" w:tplc="0415000F">
      <w:start w:val="1"/>
      <w:numFmt w:val="decimal"/>
      <w:lvlText w:val="%1."/>
      <w:lvlJc w:val="left"/>
      <w:pPr>
        <w:ind w:left="72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379170B6"/>
    <w:multiLevelType w:val="multilevel"/>
    <w:tmpl w:val="96468278"/>
    <w:lvl w:ilvl="0">
      <w:start w:val="1"/>
      <w:numFmt w:val="decimal"/>
      <w:lvlText w:val="%1."/>
      <w:lvlJc w:val="left"/>
      <w:pPr>
        <w:ind w:left="720" w:hanging="360"/>
      </w:pPr>
      <w:rPr>
        <w:rFonts w:hint="default"/>
      </w:rPr>
    </w:lvl>
    <w:lvl w:ilvl="1">
      <w:start w:val="1"/>
      <w:numFmt w:val="decimal"/>
      <w:isLgl/>
      <w:suff w:val="nothing"/>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7" w15:restartNumberingAfterBreak="0">
    <w:nsid w:val="3F6962CE"/>
    <w:multiLevelType w:val="hybridMultilevel"/>
    <w:tmpl w:val="72886F90"/>
    <w:lvl w:ilvl="0" w:tplc="792872BE">
      <w:start w:val="1"/>
      <w:numFmt w:val="decimal"/>
      <w:lvlText w:val="%1."/>
      <w:lvlJc w:val="left"/>
      <w:pPr>
        <w:ind w:left="1070" w:hanging="71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B2586B"/>
    <w:multiLevelType w:val="multilevel"/>
    <w:tmpl w:val="ADF876C6"/>
    <w:lvl w:ilvl="0">
      <w:start w:val="1"/>
      <w:numFmt w:val="decimal"/>
      <w:lvlText w:val="%1."/>
      <w:lvlJc w:val="left"/>
      <w:pPr>
        <w:ind w:left="720" w:hanging="360"/>
      </w:pPr>
      <w:rPr>
        <w:rFonts w:hint="default"/>
      </w:rPr>
    </w:lvl>
    <w:lvl w:ilvl="1">
      <w:start w:val="1"/>
      <w:numFmt w:val="decimal"/>
      <w:isLgl/>
      <w:suff w:val="nothing"/>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9" w15:restartNumberingAfterBreak="0">
    <w:nsid w:val="4AF14BC8"/>
    <w:multiLevelType w:val="multilevel"/>
    <w:tmpl w:val="E84AE7A2"/>
    <w:lvl w:ilvl="0">
      <w:start w:val="1"/>
      <w:numFmt w:val="decimal"/>
      <w:lvlText w:val="%1."/>
      <w:lvlJc w:val="left"/>
      <w:pPr>
        <w:ind w:left="720" w:hanging="360"/>
      </w:pPr>
      <w:rPr>
        <w:rFonts w:hint="default"/>
      </w:rPr>
    </w:lvl>
    <w:lvl w:ilvl="1">
      <w:start w:val="1"/>
      <w:numFmt w:val="decimal"/>
      <w:isLgl/>
      <w:suff w:val="nothing"/>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15:restartNumberingAfterBreak="0">
    <w:nsid w:val="7EC93703"/>
    <w:multiLevelType w:val="hybridMultilevel"/>
    <w:tmpl w:val="3D8C8186"/>
    <w:lvl w:ilvl="0" w:tplc="0415000F">
      <w:start w:val="1"/>
      <w:numFmt w:val="decimal"/>
      <w:lvlText w:val="%1."/>
      <w:lvlJc w:val="left"/>
      <w:pPr>
        <w:ind w:left="72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num w:numId="1">
    <w:abstractNumId w:val="4"/>
  </w:num>
  <w:num w:numId="2">
    <w:abstractNumId w:val="7"/>
  </w:num>
  <w:num w:numId="3">
    <w:abstractNumId w:val="6"/>
  </w:num>
  <w:num w:numId="4">
    <w:abstractNumId w:val="5"/>
  </w:num>
  <w:num w:numId="5">
    <w:abstractNumId w:val="9"/>
  </w:num>
  <w:num w:numId="6">
    <w:abstractNumId w:val="2"/>
  </w:num>
  <w:num w:numId="7">
    <w:abstractNumId w:val="8"/>
  </w:num>
  <w:num w:numId="8">
    <w:abstractNumId w:val="3"/>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649"/>
    <w:rsid w:val="000F2F0E"/>
    <w:rsid w:val="00242649"/>
    <w:rsid w:val="002A5FD3"/>
    <w:rsid w:val="00471DCA"/>
    <w:rsid w:val="004911CD"/>
    <w:rsid w:val="005413F8"/>
    <w:rsid w:val="006D2C36"/>
    <w:rsid w:val="007D3EF7"/>
    <w:rsid w:val="00970FA6"/>
    <w:rsid w:val="00B637C7"/>
    <w:rsid w:val="00CE476B"/>
    <w:rsid w:val="00DF1D66"/>
    <w:rsid w:val="00EB35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B63E962B-90F5-4839-9050-AC923820A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E476B"/>
    <w:pPr>
      <w:spacing w:after="120" w:line="264" w:lineRule="auto"/>
    </w:pPr>
    <w:rPr>
      <w:rFonts w:ascii="Calibri" w:eastAsia="Times New Roman" w:hAnsi="Calibri" w:cs="Times New Roman"/>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zwykły tekst,BulletC,normalny tekst,Obiekt,Akapit z listą5,wypunktowanie,sw tekst,CW_Lista,mm,naglowek,Preambuła,Akapit z listą BS,Kolorowa lista — akcent 11,Colorful Shading Accent 3,Light List Accent 5,lp1,Akapit z listą3"/>
    <w:basedOn w:val="Normalny"/>
    <w:link w:val="AkapitzlistZnak"/>
    <w:uiPriority w:val="99"/>
    <w:qFormat/>
    <w:rsid w:val="00CE476B"/>
    <w:pPr>
      <w:ind w:left="720"/>
      <w:contextualSpacing/>
    </w:pPr>
  </w:style>
  <w:style w:type="paragraph" w:styleId="Nagwek">
    <w:name w:val="header"/>
    <w:basedOn w:val="Normalny"/>
    <w:link w:val="NagwekZnak"/>
    <w:uiPriority w:val="99"/>
    <w:unhideWhenUsed/>
    <w:rsid w:val="00CE476B"/>
    <w:pPr>
      <w:tabs>
        <w:tab w:val="center" w:pos="4536"/>
        <w:tab w:val="right" w:pos="9072"/>
      </w:tabs>
    </w:pPr>
  </w:style>
  <w:style w:type="character" w:customStyle="1" w:styleId="NagwekZnak">
    <w:name w:val="Nagłówek Znak"/>
    <w:basedOn w:val="Domylnaczcionkaakapitu"/>
    <w:link w:val="Nagwek"/>
    <w:uiPriority w:val="99"/>
    <w:rsid w:val="00CE476B"/>
    <w:rPr>
      <w:rFonts w:ascii="Calibri" w:eastAsia="Times New Roman" w:hAnsi="Calibri" w:cs="Times New Roman"/>
      <w:sz w:val="21"/>
      <w:szCs w:val="21"/>
      <w:lang w:eastAsia="pl-PL"/>
    </w:rPr>
  </w:style>
  <w:style w:type="paragraph" w:styleId="Stopka">
    <w:name w:val="footer"/>
    <w:aliases w:val="Znak7"/>
    <w:basedOn w:val="Normalny"/>
    <w:link w:val="StopkaZnak"/>
    <w:uiPriority w:val="99"/>
    <w:unhideWhenUsed/>
    <w:rsid w:val="00CE476B"/>
    <w:pPr>
      <w:tabs>
        <w:tab w:val="center" w:pos="4536"/>
        <w:tab w:val="right" w:pos="9072"/>
      </w:tabs>
    </w:pPr>
  </w:style>
  <w:style w:type="character" w:customStyle="1" w:styleId="StopkaZnak">
    <w:name w:val="Stopka Znak"/>
    <w:aliases w:val="Znak7 Znak"/>
    <w:basedOn w:val="Domylnaczcionkaakapitu"/>
    <w:link w:val="Stopka"/>
    <w:uiPriority w:val="99"/>
    <w:rsid w:val="00CE476B"/>
    <w:rPr>
      <w:rFonts w:ascii="Calibri" w:eastAsia="Times New Roman" w:hAnsi="Calibri" w:cs="Times New Roman"/>
      <w:sz w:val="21"/>
      <w:szCs w:val="21"/>
      <w:lang w:eastAsia="pl-PL"/>
    </w:rPr>
  </w:style>
  <w:style w:type="character" w:styleId="Hipercze">
    <w:name w:val="Hyperlink"/>
    <w:qFormat/>
    <w:rsid w:val="00CE476B"/>
    <w:rPr>
      <w:color w:val="0000FF"/>
      <w:u w:val="single"/>
    </w:rPr>
  </w:style>
  <w:style w:type="character" w:customStyle="1" w:styleId="AkapitzlistZnak">
    <w:name w:val="Akapit z listą Znak"/>
    <w:aliases w:val="L1 Znak,Numerowanie Znak,zwykły tekst Znak,BulletC Znak,normalny tekst Znak,Obiekt Znak,Akapit z listą5 Znak,wypunktowanie Znak,sw tekst Znak,CW_Lista Znak,mm Znak,naglowek Znak,Preambuła Znak,Akapit z listą BS Znak,lp1 Znak"/>
    <w:link w:val="Akapitzlist"/>
    <w:uiPriority w:val="99"/>
    <w:qFormat/>
    <w:rsid w:val="00CE476B"/>
    <w:rPr>
      <w:rFonts w:ascii="Calibri" w:eastAsia="Times New Roman" w:hAnsi="Calibri" w:cs="Times New Roman"/>
      <w:sz w:val="21"/>
      <w:szCs w:val="21"/>
      <w:lang w:eastAsia="pl-PL"/>
    </w:rPr>
  </w:style>
  <w:style w:type="paragraph" w:styleId="Tekstprzypisudolnego">
    <w:name w:val="footnote text"/>
    <w:basedOn w:val="Normalny"/>
    <w:link w:val="TekstprzypisudolnegoZnak"/>
    <w:uiPriority w:val="99"/>
    <w:semiHidden/>
    <w:unhideWhenUsed/>
    <w:rsid w:val="00CE476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E476B"/>
    <w:rPr>
      <w:rFonts w:ascii="Calibri" w:eastAsia="Times New Roman" w:hAnsi="Calibri" w:cs="Times New Roman"/>
      <w:sz w:val="20"/>
      <w:szCs w:val="20"/>
      <w:lang w:eastAsia="pl-PL"/>
    </w:rPr>
  </w:style>
  <w:style w:type="character" w:styleId="Odwoanieprzypisudolnego">
    <w:name w:val="footnote reference"/>
    <w:basedOn w:val="Domylnaczcionkaakapitu"/>
    <w:uiPriority w:val="99"/>
    <w:semiHidden/>
    <w:unhideWhenUsed/>
    <w:rsid w:val="00CE47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o@szpital.wloclawek.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1796</Words>
  <Characters>10778</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Woźniak</dc:creator>
  <cp:keywords/>
  <dc:description/>
  <cp:lastModifiedBy>Katarzyna Woźniak</cp:lastModifiedBy>
  <cp:revision>6</cp:revision>
  <dcterms:created xsi:type="dcterms:W3CDTF">2025-12-22T12:10:00Z</dcterms:created>
  <dcterms:modified xsi:type="dcterms:W3CDTF">2026-02-11T16:39:00Z</dcterms:modified>
</cp:coreProperties>
</file>